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A9F34A" w14:textId="77777777" w:rsidR="00E95E95" w:rsidRDefault="00E95E95" w:rsidP="00E95E95">
      <w:pPr>
        <w:rPr>
          <w:b/>
          <w:bCs/>
        </w:rPr>
      </w:pPr>
    </w:p>
    <w:p w14:paraId="4411F1B4" w14:textId="057E8157" w:rsidR="00E95E95" w:rsidRPr="005366E5" w:rsidRDefault="00E95E95" w:rsidP="00E95E95">
      <w:pPr>
        <w:jc w:val="both"/>
        <w:rPr>
          <w:rFonts w:ascii="Times New Roman" w:hAnsi="Times New Roman" w:cs="Times New Roman"/>
          <w:b/>
          <w:bCs/>
          <w:color w:val="0000FF"/>
          <w:sz w:val="28"/>
          <w:szCs w:val="28"/>
          <w:lang w:val="kk-KZ"/>
        </w:rPr>
      </w:pPr>
      <w:r w:rsidRPr="005366E5">
        <w:rPr>
          <w:rFonts w:ascii="Times New Roman" w:hAnsi="Times New Roman" w:cs="Times New Roman"/>
          <w:b/>
          <w:bCs/>
          <w:color w:val="0000FF"/>
          <w:sz w:val="28"/>
          <w:szCs w:val="28"/>
        </w:rPr>
        <w:t>№ 14 Практика</w:t>
      </w:r>
      <w:r w:rsidRPr="005366E5">
        <w:rPr>
          <w:rFonts w:ascii="Times New Roman" w:hAnsi="Times New Roman" w:cs="Times New Roman"/>
          <w:b/>
          <w:bCs/>
          <w:color w:val="0000FF"/>
          <w:sz w:val="28"/>
          <w:szCs w:val="28"/>
          <w:lang w:val="kk-KZ"/>
        </w:rPr>
        <w:t>лық жұмыс</w:t>
      </w:r>
    </w:p>
    <w:p w14:paraId="158C6133" w14:textId="75E74368" w:rsidR="00E95E95" w:rsidRPr="005366E5" w:rsidRDefault="00E95E95" w:rsidP="00E95E95">
      <w:pPr>
        <w:jc w:val="both"/>
        <w:rPr>
          <w:rFonts w:ascii="Times New Roman" w:hAnsi="Times New Roman" w:cs="Times New Roman"/>
          <w:color w:val="0000FF"/>
          <w:sz w:val="28"/>
          <w:szCs w:val="28"/>
        </w:rPr>
      </w:pPr>
      <w:r w:rsidRPr="005366E5">
        <w:rPr>
          <w:rFonts w:ascii="Times New Roman" w:hAnsi="Times New Roman" w:cs="Times New Roman"/>
          <w:b/>
          <w:bCs/>
          <w:color w:val="0000FF"/>
          <w:sz w:val="28"/>
          <w:szCs w:val="28"/>
        </w:rPr>
        <w:t>Құрғату мелиорациясы</w:t>
      </w:r>
    </w:p>
    <w:p w14:paraId="457999E0" w14:textId="77777777" w:rsidR="00E95E95" w:rsidRPr="00E95E95" w:rsidRDefault="00E95E95" w:rsidP="00E95E95">
      <w:pPr>
        <w:jc w:val="both"/>
        <w:rPr>
          <w:rFonts w:ascii="Times New Roman" w:hAnsi="Times New Roman" w:cs="Times New Roman"/>
          <w:sz w:val="28"/>
          <w:szCs w:val="28"/>
        </w:rPr>
      </w:pPr>
      <w:r w:rsidRPr="005366E5">
        <w:rPr>
          <w:rFonts w:ascii="Times New Roman" w:hAnsi="Times New Roman" w:cs="Times New Roman"/>
          <w:b/>
          <w:bCs/>
          <w:color w:val="0000FF"/>
          <w:sz w:val="28"/>
          <w:szCs w:val="28"/>
        </w:rPr>
        <w:t>Гидротехникалық мелиорация</w:t>
      </w:r>
      <w:r w:rsidRPr="00E95E95">
        <w:rPr>
          <w:rFonts w:ascii="Times New Roman" w:hAnsi="Times New Roman" w:cs="Times New Roman"/>
          <w:sz w:val="28"/>
          <w:szCs w:val="28"/>
        </w:rPr>
        <w:t>— 1) су </w:t>
      </w:r>
      <w:hyperlink r:id="rId5" w:history="1">
        <w:r w:rsidRPr="00E95E95">
          <w:rPr>
            <w:rStyle w:val="a3"/>
            <w:rFonts w:ascii="Times New Roman" w:hAnsi="Times New Roman" w:cs="Times New Roman"/>
            <w:sz w:val="28"/>
            <w:szCs w:val="28"/>
          </w:rPr>
          <w:t>мелиорациясы</w:t>
        </w:r>
      </w:hyperlink>
      <w:r w:rsidRPr="00E95E95">
        <w:rPr>
          <w:rFonts w:ascii="Times New Roman" w:hAnsi="Times New Roman" w:cs="Times New Roman"/>
          <w:sz w:val="28"/>
          <w:szCs w:val="28"/>
        </w:rPr>
        <w:t>, суармалы жерге су беру режімін реттеу үшін қолданылатын шаралар жүйесі. Белгілі бір уақыт ішінде кеңістікте ылғалды қайта таратып бөлуге мүмкіндік береді. Гидротехникалық мелиорация шараларының қолданылуы арқылы </w:t>
      </w:r>
      <w:hyperlink r:id="rId6" w:history="1">
        <w:r w:rsidRPr="00E95E95">
          <w:rPr>
            <w:rStyle w:val="a3"/>
            <w:rFonts w:ascii="Times New Roman" w:hAnsi="Times New Roman" w:cs="Times New Roman"/>
            <w:sz w:val="28"/>
            <w:szCs w:val="28"/>
          </w:rPr>
          <w:t>ауыл шаруашылығы</w:t>
        </w:r>
      </w:hyperlink>
      <w:r w:rsidRPr="00E95E95">
        <w:rPr>
          <w:rFonts w:ascii="Times New Roman" w:hAnsi="Times New Roman" w:cs="Times New Roman"/>
          <w:sz w:val="28"/>
          <w:szCs w:val="28"/>
        </w:rPr>
        <w:t> дақылдарынан мол өнім алынып, жер, су қорлары ұтымды пайдаланылады, сонымен катар табиғат жағдайын жақсартуға әсерін тигізеді;</w:t>
      </w:r>
    </w:p>
    <w:p w14:paraId="6510F0A1" w14:textId="15CB65E4"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sz w:val="28"/>
          <w:szCs w:val="28"/>
        </w:rPr>
        <w:t>2) ылғалы шамадан тыс мол және қуаң жерлерде және т.б. топырақтың су жүргісін түбегейлі жақсартуға бағытталған шаралар жүйесі. Гидротехникалық мелиорацияға: жерді құрғату, суармалау және суландыру, тасқын су мен қар суын дұрыс пайдалану, сортаң жердің тұзын шаю, </w:t>
      </w:r>
      <w:hyperlink r:id="rId7" w:history="1">
        <w:r w:rsidRPr="00E95E95">
          <w:rPr>
            <w:rStyle w:val="a3"/>
            <w:rFonts w:ascii="Times New Roman" w:hAnsi="Times New Roman" w:cs="Times New Roman"/>
            <w:sz w:val="28"/>
            <w:szCs w:val="28"/>
          </w:rPr>
          <w:t>топырақ эрозиясына</w:t>
        </w:r>
      </w:hyperlink>
      <w:r w:rsidRPr="00E95E95">
        <w:rPr>
          <w:rFonts w:ascii="Times New Roman" w:hAnsi="Times New Roman" w:cs="Times New Roman"/>
          <w:sz w:val="28"/>
          <w:szCs w:val="28"/>
        </w:rPr>
        <w:t> қарсы күрес шаралары жатады. Гидротехникалық мелиорация топырақтың су жүргісін меңгеруге мүмкіндік береді, сөйтіп топырақ қабатының ауа, жылу және қоректік жүргісіне ықпал жасау арқылы оның құнарын едәуір арттыруға болады. Әр аймақтың нақты жағдайына қарай гидротехникалық мелиорацияның: оңтүстік және оңтүстік-шығыс қуаңшылық аудандарда — негізінен суармалау; солтүстік және солтүстік-батыс аудандарда — құрғату; сусыз және су тапшы далалық шөлейтті аудандарда суландыру түрі қолданылады. Ірі қалалар мен халық көп тұратын елді мекендер маңындағы жерлер суармаланады; су шаятын беткейлерде су эрозиясына және т.б. қарсы шаралар жүргізіледі. Гидротехникалық мелиорацияны жүзеге асыру үшін бөгет, бөген, кәріз, канал т.б. салынады. Суландыру үшін шахталы және артезиан құдығы, әуіт пен канал, су құбырлары салынады. </w:t>
      </w:r>
      <w:hyperlink r:id="rId8" w:history="1">
        <w:r w:rsidRPr="00E95E95">
          <w:rPr>
            <w:rStyle w:val="a3"/>
            <w:rFonts w:ascii="Times New Roman" w:hAnsi="Times New Roman" w:cs="Times New Roman"/>
            <w:sz w:val="28"/>
            <w:szCs w:val="28"/>
          </w:rPr>
          <w:t>Өзен</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суынреттеуүшінолардыңарнасынтереңдетедіжәнебекітеді, қарсуын</w:t>
      </w:r>
      <w:r>
        <w:rPr>
          <w:rFonts w:ascii="Times New Roman" w:hAnsi="Times New Roman" w:cs="Times New Roman"/>
          <w:sz w:val="28"/>
          <w:szCs w:val="28"/>
          <w:lang w:val="kk-KZ"/>
        </w:rPr>
        <w:t xml:space="preserve"> </w:t>
      </w:r>
      <w:r w:rsidRPr="00E95E95">
        <w:rPr>
          <w:rFonts w:ascii="Times New Roman" w:hAnsi="Times New Roman" w:cs="Times New Roman"/>
          <w:sz w:val="28"/>
          <w:szCs w:val="28"/>
        </w:rPr>
        <w:t>ысырапсыз</w:t>
      </w:r>
      <w:r>
        <w:rPr>
          <w:rFonts w:ascii="Times New Roman" w:hAnsi="Times New Roman" w:cs="Times New Roman"/>
          <w:sz w:val="28"/>
          <w:szCs w:val="28"/>
          <w:lang w:val="kk-KZ"/>
        </w:rPr>
        <w:t xml:space="preserve"> </w:t>
      </w:r>
      <w:r w:rsidRPr="00E95E95">
        <w:rPr>
          <w:rFonts w:ascii="Times New Roman" w:hAnsi="Times New Roman" w:cs="Times New Roman"/>
          <w:sz w:val="28"/>
          <w:szCs w:val="28"/>
        </w:rPr>
        <w:t>пайдалану</w:t>
      </w:r>
      <w:r>
        <w:rPr>
          <w:rFonts w:ascii="Times New Roman" w:hAnsi="Times New Roman" w:cs="Times New Roman"/>
          <w:sz w:val="28"/>
          <w:szCs w:val="28"/>
          <w:lang w:val="kk-KZ"/>
        </w:rPr>
        <w:t xml:space="preserve"> </w:t>
      </w:r>
      <w:r w:rsidRPr="00E95E95">
        <w:rPr>
          <w:rFonts w:ascii="Times New Roman" w:hAnsi="Times New Roman" w:cs="Times New Roman"/>
          <w:sz w:val="28"/>
          <w:szCs w:val="28"/>
        </w:rPr>
        <w:t>үшінбөген</w:t>
      </w:r>
      <w:r>
        <w:rPr>
          <w:rFonts w:ascii="Times New Roman" w:hAnsi="Times New Roman" w:cs="Times New Roman"/>
          <w:sz w:val="28"/>
          <w:szCs w:val="28"/>
          <w:lang w:val="kk-KZ"/>
        </w:rPr>
        <w:t xml:space="preserve"> </w:t>
      </w:r>
      <w:r w:rsidRPr="00E95E95">
        <w:rPr>
          <w:rFonts w:ascii="Times New Roman" w:hAnsi="Times New Roman" w:cs="Times New Roman"/>
          <w:sz w:val="28"/>
          <w:szCs w:val="28"/>
        </w:rPr>
        <w:t>салынады.</w:t>
      </w:r>
    </w:p>
    <w:p w14:paraId="55EC2A8D"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sz w:val="28"/>
          <w:szCs w:val="28"/>
        </w:rPr>
        <w:t xml:space="preserve">Гидротехникалық мелиорация жер бетіндегі және жер астындағы судың мөлшеріне, су қарына байланысты. Гидротехникалық мелиорация жерді тиімді пайдалануға, ауыл шаруашылық дақылдарынан мол әрі тұрақты өнім алуға (суармалы телімде суарылмаған егістікке қарағанда дәнді дақылдар түсімі 1,5-2 есе, мал азықтық дақылдар түсімі 4-5 есе артады) болады. Негізгі мақсат — еліміздің экономикалық және шаруашылық қажетін өтеу: мақта шаруашылығын өркендету, қалалар мен өнеркәсіп орталықтарына таяу жерде көкөніс-сүт шаруашылықтарын ұйымдастыру; астық өндіруді арттыру, мал шаруашылығын жемшөппен қамтамасыз ету т.б. Гидротехникалық мелиорация — агрономиялық орман мелиорациясымен, химиялық мелиорациямен және т.б. тығыз байланысты. Сондай-ақ, оны ауыспалы егістермен, онда егілетін дақылдармен, сорттардың құрамымен, жоғары </w:t>
      </w:r>
      <w:r w:rsidRPr="00E95E95">
        <w:rPr>
          <w:rFonts w:ascii="Times New Roman" w:hAnsi="Times New Roman" w:cs="Times New Roman"/>
          <w:sz w:val="28"/>
          <w:szCs w:val="28"/>
        </w:rPr>
        <w:lastRenderedPageBreak/>
        <w:t>агротехникалық тұрғыда ұштастыра білу керек. Мұнда ауыл шаруашылығын механикаландыру, электрлендіру және химияны қолдану кең өріс алады. Тек осы жағдайда ғана гидротехникалық мелиорацияның экономикалық тиімділігі айқын көрінеді.</w:t>
      </w:r>
    </w:p>
    <w:p w14:paraId="602949CC"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b/>
          <w:bCs/>
          <w:sz w:val="28"/>
          <w:szCs w:val="28"/>
        </w:rPr>
        <w:t>Жер құрғату</w:t>
      </w:r>
      <w:r w:rsidRPr="00E95E95">
        <w:rPr>
          <w:rFonts w:ascii="Times New Roman" w:hAnsi="Times New Roman" w:cs="Times New Roman"/>
          <w:sz w:val="28"/>
          <w:szCs w:val="28"/>
        </w:rPr>
        <w:t>—</w:t>
      </w:r>
      <w:r w:rsidRPr="00E95E95">
        <w:rPr>
          <w:rFonts w:ascii="Times New Roman" w:hAnsi="Times New Roman" w:cs="Times New Roman"/>
          <w:sz w:val="28"/>
          <w:szCs w:val="28"/>
          <w:lang w:val="en-US"/>
        </w:rPr>
        <w:t> </w:t>
      </w:r>
      <w:hyperlink r:id="rId9" w:history="1">
        <w:r w:rsidRPr="00E95E95">
          <w:rPr>
            <w:rStyle w:val="a3"/>
            <w:rFonts w:ascii="Times New Roman" w:hAnsi="Times New Roman" w:cs="Times New Roman"/>
            <w:sz w:val="28"/>
            <w:szCs w:val="28"/>
          </w:rPr>
          <w:t>топырақ</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қабатындағы артық</w:t>
      </w:r>
      <w:r w:rsidRPr="00E95E95">
        <w:rPr>
          <w:rFonts w:ascii="Times New Roman" w:hAnsi="Times New Roman" w:cs="Times New Roman"/>
          <w:sz w:val="28"/>
          <w:szCs w:val="28"/>
          <w:lang w:val="en-US"/>
        </w:rPr>
        <w:t> </w:t>
      </w:r>
      <w:hyperlink r:id="rId10" w:history="1">
        <w:r w:rsidRPr="00E95E95">
          <w:rPr>
            <w:rStyle w:val="a3"/>
            <w:rFonts w:ascii="Times New Roman" w:hAnsi="Times New Roman" w:cs="Times New Roman"/>
            <w:sz w:val="28"/>
            <w:szCs w:val="28"/>
          </w:rPr>
          <w:t>суды</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және</w:t>
      </w:r>
      <w:r w:rsidRPr="00E95E95">
        <w:rPr>
          <w:rFonts w:ascii="Times New Roman" w:hAnsi="Times New Roman" w:cs="Times New Roman"/>
          <w:sz w:val="28"/>
          <w:szCs w:val="28"/>
          <w:lang w:val="en-US"/>
        </w:rPr>
        <w:t> </w:t>
      </w:r>
      <w:hyperlink r:id="rId11" w:history="1">
        <w:r w:rsidRPr="00E95E95">
          <w:rPr>
            <w:rStyle w:val="a3"/>
            <w:rFonts w:ascii="Times New Roman" w:hAnsi="Times New Roman" w:cs="Times New Roman"/>
            <w:sz w:val="28"/>
            <w:szCs w:val="28"/>
          </w:rPr>
          <w:t>жер бетінің</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сіңген суын,</w:t>
      </w:r>
      <w:r w:rsidRPr="00E95E95">
        <w:rPr>
          <w:rFonts w:ascii="Times New Roman" w:hAnsi="Times New Roman" w:cs="Times New Roman"/>
          <w:sz w:val="28"/>
          <w:szCs w:val="28"/>
          <w:lang w:val="en-US"/>
        </w:rPr>
        <w:t> </w:t>
      </w:r>
      <w:hyperlink r:id="rId12" w:history="1">
        <w:r w:rsidRPr="00E95E95">
          <w:rPr>
            <w:rStyle w:val="a3"/>
            <w:rFonts w:ascii="Times New Roman" w:hAnsi="Times New Roman" w:cs="Times New Roman"/>
            <w:sz w:val="28"/>
            <w:szCs w:val="28"/>
          </w:rPr>
          <w:t>жер асты суының</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деңгейін төмендету үшін артық суды жер құрғату жүйесі арқылы басқа жаққа бұрып әкету. Осы арқьлы құрғатылған жерде су мен ауа алмасуы реттеледі, гидротехникалық және агротехникалық шаралар арқылы жерді қалпына келтіру жүмыстары жүргізіледі.</w:t>
      </w:r>
    </w:p>
    <w:p w14:paraId="2B010A80"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b/>
          <w:bCs/>
          <w:sz w:val="28"/>
          <w:szCs w:val="28"/>
        </w:rPr>
        <w:t>Жер құрғату қарқындылығы</w:t>
      </w:r>
      <w:r w:rsidRPr="00E95E95">
        <w:rPr>
          <w:rFonts w:ascii="Times New Roman" w:hAnsi="Times New Roman" w:cs="Times New Roman"/>
          <w:sz w:val="28"/>
          <w:szCs w:val="28"/>
        </w:rPr>
        <w:t>—</w:t>
      </w:r>
      <w:r w:rsidRPr="00E95E95">
        <w:rPr>
          <w:rFonts w:ascii="Times New Roman" w:hAnsi="Times New Roman" w:cs="Times New Roman"/>
          <w:sz w:val="28"/>
          <w:szCs w:val="28"/>
          <w:lang w:val="en-US"/>
        </w:rPr>
        <w:t> </w:t>
      </w:r>
      <w:hyperlink r:id="rId13" w:history="1">
        <w:r w:rsidRPr="00E95E95">
          <w:rPr>
            <w:rStyle w:val="a3"/>
            <w:rFonts w:ascii="Times New Roman" w:hAnsi="Times New Roman" w:cs="Times New Roman"/>
            <w:sz w:val="28"/>
            <w:szCs w:val="28"/>
          </w:rPr>
          <w:t>жер асты суларының</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деңгейін төмендету жылдамдығы немесе</w:t>
      </w:r>
      <w:r w:rsidRPr="00E95E95">
        <w:rPr>
          <w:rFonts w:ascii="Times New Roman" w:hAnsi="Times New Roman" w:cs="Times New Roman"/>
          <w:sz w:val="28"/>
          <w:szCs w:val="28"/>
          <w:lang w:val="en-US"/>
        </w:rPr>
        <w:t> </w:t>
      </w:r>
      <w:hyperlink r:id="rId14" w:history="1">
        <w:r w:rsidRPr="00E95E95">
          <w:rPr>
            <w:rStyle w:val="a3"/>
            <w:rFonts w:ascii="Times New Roman" w:hAnsi="Times New Roman" w:cs="Times New Roman"/>
            <w:sz w:val="28"/>
            <w:szCs w:val="28"/>
          </w:rPr>
          <w:t>жер</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бетінің артық суын басқа жаққа бұрып әкету немесе құрғатылған жерді</w:t>
      </w:r>
      <w:r w:rsidRPr="00E95E95">
        <w:rPr>
          <w:rFonts w:ascii="Times New Roman" w:hAnsi="Times New Roman" w:cs="Times New Roman"/>
          <w:sz w:val="28"/>
          <w:szCs w:val="28"/>
          <w:lang w:val="en-US"/>
        </w:rPr>
        <w:t> </w:t>
      </w:r>
      <w:hyperlink r:id="rId15" w:history="1">
        <w:r w:rsidRPr="00E95E95">
          <w:rPr>
            <w:rStyle w:val="a3"/>
            <w:rFonts w:ascii="Times New Roman" w:hAnsi="Times New Roman" w:cs="Times New Roman"/>
            <w:sz w:val="28"/>
            <w:szCs w:val="28"/>
          </w:rPr>
          <w:t>ауыл шаруашылығында</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тиімді пайдалану, ондағы құрылыс желілерін дүрыс орналастыру шаралары. Кәріз жүйесінің құрылымдары мен көрсеткіштері ауыл шаруашылығы</w:t>
      </w:r>
      <w:r w:rsidRPr="00E95E95">
        <w:rPr>
          <w:rFonts w:ascii="Times New Roman" w:hAnsi="Times New Roman" w:cs="Times New Roman"/>
          <w:sz w:val="28"/>
          <w:szCs w:val="28"/>
          <w:lang w:val="en-US"/>
        </w:rPr>
        <w:t> </w:t>
      </w:r>
      <w:hyperlink r:id="rId16" w:history="1">
        <w:r w:rsidRPr="00E95E95">
          <w:rPr>
            <w:rStyle w:val="a3"/>
            <w:rFonts w:ascii="Times New Roman" w:hAnsi="Times New Roman" w:cs="Times New Roman"/>
            <w:sz w:val="28"/>
            <w:szCs w:val="28"/>
          </w:rPr>
          <w:t>дақылдарының</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талабына сай болуы керек.</w:t>
      </w:r>
    </w:p>
    <w:p w14:paraId="61FC9FD9"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b/>
          <w:bCs/>
          <w:sz w:val="28"/>
          <w:szCs w:val="28"/>
        </w:rPr>
        <w:t>Жер құрғату режімі</w:t>
      </w:r>
      <w:r w:rsidRPr="00E95E95">
        <w:rPr>
          <w:rFonts w:ascii="Times New Roman" w:hAnsi="Times New Roman" w:cs="Times New Roman"/>
          <w:sz w:val="28"/>
          <w:szCs w:val="28"/>
          <w:lang w:val="en-US"/>
        </w:rPr>
        <w:t> </w:t>
      </w:r>
      <w:r w:rsidRPr="00E95E95">
        <w:rPr>
          <w:rFonts w:ascii="Times New Roman" w:hAnsi="Times New Roman" w:cs="Times New Roman"/>
          <w:sz w:val="28"/>
          <w:szCs w:val="28"/>
        </w:rPr>
        <w:t>—</w:t>
      </w:r>
      <w:r w:rsidRPr="00E95E95">
        <w:rPr>
          <w:rFonts w:ascii="Times New Roman" w:hAnsi="Times New Roman" w:cs="Times New Roman"/>
          <w:sz w:val="28"/>
          <w:szCs w:val="28"/>
          <w:lang w:val="en-US"/>
        </w:rPr>
        <w:t> </w:t>
      </w:r>
      <w:hyperlink r:id="rId17" w:history="1">
        <w:r w:rsidRPr="00E95E95">
          <w:rPr>
            <w:rStyle w:val="a3"/>
            <w:rFonts w:ascii="Times New Roman" w:hAnsi="Times New Roman" w:cs="Times New Roman"/>
            <w:sz w:val="28"/>
            <w:szCs w:val="28"/>
          </w:rPr>
          <w:t>ауыл шаруашылығы</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дақылдарын жинап алғанға дейінгі әр түрлі кезеңде</w:t>
      </w:r>
      <w:r w:rsidRPr="00E95E95">
        <w:rPr>
          <w:rFonts w:ascii="Times New Roman" w:hAnsi="Times New Roman" w:cs="Times New Roman"/>
          <w:sz w:val="28"/>
          <w:szCs w:val="28"/>
          <w:lang w:val="en-US"/>
        </w:rPr>
        <w:t> </w:t>
      </w:r>
      <w:hyperlink r:id="rId18" w:history="1">
        <w:r w:rsidRPr="00E95E95">
          <w:rPr>
            <w:rStyle w:val="a3"/>
            <w:rFonts w:ascii="Times New Roman" w:hAnsi="Times New Roman" w:cs="Times New Roman"/>
            <w:sz w:val="28"/>
            <w:szCs w:val="28"/>
          </w:rPr>
          <w:t>топырақтың</w:t>
        </w:r>
      </w:hyperlink>
      <w:r w:rsidRPr="00E95E95">
        <w:rPr>
          <w:rFonts w:ascii="Times New Roman" w:hAnsi="Times New Roman" w:cs="Times New Roman"/>
          <w:sz w:val="28"/>
          <w:szCs w:val="28"/>
          <w:lang w:val="en-US"/>
        </w:rPr>
        <w:t> </w:t>
      </w:r>
      <w:hyperlink r:id="rId19" w:history="1">
        <w:r w:rsidRPr="00E95E95">
          <w:rPr>
            <w:rStyle w:val="a3"/>
            <w:rFonts w:ascii="Times New Roman" w:hAnsi="Times New Roman" w:cs="Times New Roman"/>
            <w:sz w:val="28"/>
            <w:szCs w:val="28"/>
          </w:rPr>
          <w:t>су</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және ауа режімдерін жақсарту шараларын жүргізе отырып, құрғатылатын жерге мелиорациялық желілер жүргізу. Бұл үшін жер асты және жер беті суларының, сонымен бірге</w:t>
      </w:r>
      <w:r w:rsidRPr="00E95E95">
        <w:rPr>
          <w:rFonts w:ascii="Times New Roman" w:hAnsi="Times New Roman" w:cs="Times New Roman"/>
          <w:sz w:val="28"/>
          <w:szCs w:val="28"/>
          <w:lang w:val="en-US"/>
        </w:rPr>
        <w:t> </w:t>
      </w:r>
      <w:hyperlink r:id="rId20" w:history="1">
        <w:r w:rsidRPr="00E95E95">
          <w:rPr>
            <w:rStyle w:val="a3"/>
            <w:rFonts w:ascii="Times New Roman" w:hAnsi="Times New Roman" w:cs="Times New Roman"/>
            <w:sz w:val="28"/>
            <w:szCs w:val="28"/>
          </w:rPr>
          <w:t>топырақ</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ылғалдылығы мен ауа режімдерінің көмегімен құрғату режімін анықтайды.</w:t>
      </w:r>
    </w:p>
    <w:p w14:paraId="338D2F62"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b/>
          <w:bCs/>
          <w:sz w:val="28"/>
          <w:szCs w:val="28"/>
        </w:rPr>
        <w:t>Жер құрғатуда қолданылатын сорғы станциясы</w:t>
      </w:r>
      <w:r w:rsidRPr="00E95E95">
        <w:rPr>
          <w:rFonts w:ascii="Times New Roman" w:hAnsi="Times New Roman" w:cs="Times New Roman"/>
          <w:sz w:val="28"/>
          <w:szCs w:val="28"/>
        </w:rPr>
        <w:t>— ауыл шаруашылық, санитариялық немесе</w:t>
      </w:r>
      <w:r w:rsidRPr="00E95E95">
        <w:rPr>
          <w:rFonts w:ascii="Times New Roman" w:hAnsi="Times New Roman" w:cs="Times New Roman"/>
          <w:sz w:val="28"/>
          <w:szCs w:val="28"/>
          <w:lang w:val="en-US"/>
        </w:rPr>
        <w:t> </w:t>
      </w:r>
      <w:hyperlink r:id="rId21" w:history="1">
        <w:r w:rsidRPr="00E95E95">
          <w:rPr>
            <w:rStyle w:val="a3"/>
            <w:rFonts w:ascii="Times New Roman" w:hAnsi="Times New Roman" w:cs="Times New Roman"/>
            <w:sz w:val="28"/>
            <w:szCs w:val="28"/>
          </w:rPr>
          <w:t>құрылыс</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мақсатында топырақтағы жөне грунттағы су деңгейін төмендету,</w:t>
      </w:r>
      <w:r w:rsidRPr="00E95E95">
        <w:rPr>
          <w:rFonts w:ascii="Times New Roman" w:hAnsi="Times New Roman" w:cs="Times New Roman"/>
          <w:sz w:val="28"/>
          <w:szCs w:val="28"/>
          <w:lang w:val="en-US"/>
        </w:rPr>
        <w:t> </w:t>
      </w:r>
      <w:hyperlink r:id="rId22" w:history="1">
        <w:r w:rsidRPr="00E95E95">
          <w:rPr>
            <w:rStyle w:val="a3"/>
            <w:rFonts w:ascii="Times New Roman" w:hAnsi="Times New Roman" w:cs="Times New Roman"/>
            <w:sz w:val="28"/>
            <w:szCs w:val="28"/>
          </w:rPr>
          <w:t>топырақтағы</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артық ылғалды жою үшін құрғату алқабындағы суды сорып төгуге немесе тасымалдауға арналған сорғы</w:t>
      </w:r>
      <w:r w:rsidRPr="00E95E95">
        <w:rPr>
          <w:rFonts w:ascii="Times New Roman" w:hAnsi="Times New Roman" w:cs="Times New Roman"/>
          <w:sz w:val="28"/>
          <w:szCs w:val="28"/>
          <w:lang w:val="en-US"/>
        </w:rPr>
        <w:t> </w:t>
      </w:r>
      <w:hyperlink r:id="rId23" w:history="1">
        <w:r w:rsidRPr="00E95E95">
          <w:rPr>
            <w:rStyle w:val="a3"/>
            <w:rFonts w:ascii="Times New Roman" w:hAnsi="Times New Roman" w:cs="Times New Roman"/>
            <w:sz w:val="28"/>
            <w:szCs w:val="28"/>
          </w:rPr>
          <w:t>станңиясы</w:t>
        </w:r>
      </w:hyperlink>
      <w:r w:rsidRPr="00E95E95">
        <w:rPr>
          <w:rFonts w:ascii="Times New Roman" w:hAnsi="Times New Roman" w:cs="Times New Roman"/>
          <w:sz w:val="28"/>
          <w:szCs w:val="28"/>
        </w:rPr>
        <w:t>. Жер құрғату сорғы станциясы ашық кәріз-каналдардан, вертикаль және горизонталь кәріздеу жүйесінен, құрылысытық қазаншүңқырдан немесе ұңғымалардан суды тасымалдауға, тасқын немесе нөсер</w:t>
      </w:r>
      <w:r w:rsidRPr="00E95E95">
        <w:rPr>
          <w:rFonts w:ascii="Times New Roman" w:hAnsi="Times New Roman" w:cs="Times New Roman"/>
          <w:sz w:val="28"/>
          <w:szCs w:val="28"/>
          <w:lang w:val="en-US"/>
        </w:rPr>
        <w:t> </w:t>
      </w:r>
      <w:hyperlink r:id="rId24" w:history="1">
        <w:r w:rsidRPr="00E95E95">
          <w:rPr>
            <w:rStyle w:val="a3"/>
            <w:rFonts w:ascii="Times New Roman" w:hAnsi="Times New Roman" w:cs="Times New Roman"/>
            <w:sz w:val="28"/>
            <w:szCs w:val="28"/>
          </w:rPr>
          <w:t>жаңбыр суларын</w:t>
        </w:r>
      </w:hyperlink>
      <w:r w:rsidRPr="00E95E95">
        <w:rPr>
          <w:rFonts w:ascii="Times New Roman" w:hAnsi="Times New Roman" w:cs="Times New Roman"/>
          <w:sz w:val="28"/>
          <w:szCs w:val="28"/>
          <w:lang w:val="en-US"/>
        </w:rPr>
        <w:t> </w:t>
      </w:r>
      <w:r w:rsidRPr="00E95E95">
        <w:rPr>
          <w:rFonts w:ascii="Times New Roman" w:hAnsi="Times New Roman" w:cs="Times New Roman"/>
          <w:sz w:val="28"/>
          <w:szCs w:val="28"/>
        </w:rPr>
        <w:t>уақтылы, ал грунт суын жыл бойы сорып төгу үшін құрылады. Климатқа, құрғату каналдарының биіктігіне және басқа да гидротехникалық құрылыстардың орналасуына қарай мелиорациялық жер құрғату сорғы станциясы үш түрге бөлінеді:</w:t>
      </w:r>
    </w:p>
    <w:p w14:paraId="4A5F9D7D" w14:textId="77777777" w:rsidR="00E95E95" w:rsidRPr="00E95E95" w:rsidRDefault="00000000" w:rsidP="00E95E95">
      <w:pPr>
        <w:numPr>
          <w:ilvl w:val="0"/>
          <w:numId w:val="1"/>
        </w:numPr>
        <w:jc w:val="both"/>
        <w:rPr>
          <w:rFonts w:ascii="Times New Roman" w:hAnsi="Times New Roman" w:cs="Times New Roman"/>
          <w:sz w:val="28"/>
          <w:szCs w:val="28"/>
        </w:rPr>
      </w:pPr>
      <w:hyperlink r:id="rId25" w:history="1">
        <w:r w:rsidR="00E95E95" w:rsidRPr="00E95E95">
          <w:rPr>
            <w:rStyle w:val="a3"/>
            <w:rFonts w:ascii="Times New Roman" w:hAnsi="Times New Roman" w:cs="Times New Roman"/>
            <w:sz w:val="28"/>
            <w:szCs w:val="28"/>
          </w:rPr>
          <w:t>құрғату-сорғы станциясы</w:t>
        </w:r>
      </w:hyperlink>
      <w:r w:rsidR="00E95E95" w:rsidRPr="00E95E95">
        <w:rPr>
          <w:rFonts w:ascii="Times New Roman" w:hAnsi="Times New Roman" w:cs="Times New Roman"/>
          <w:sz w:val="28"/>
          <w:szCs w:val="28"/>
          <w:lang w:val="en-US"/>
        </w:rPr>
        <w:t> </w:t>
      </w:r>
      <w:r w:rsidR="00E95E95" w:rsidRPr="00E95E95">
        <w:rPr>
          <w:rFonts w:ascii="Times New Roman" w:hAnsi="Times New Roman" w:cs="Times New Roman"/>
          <w:sz w:val="28"/>
          <w:szCs w:val="28"/>
        </w:rPr>
        <w:t>— табиғи ылғалдылығы дақылдардың өсіп-өнуіне зиян келтіретін егіс алқабындағы артық суды азайтып және есепті деңгейден асырмай реттеп отыратын құрылғы;</w:t>
      </w:r>
    </w:p>
    <w:p w14:paraId="5129AAE9" w14:textId="77777777" w:rsidR="00E95E95" w:rsidRPr="00E95E95" w:rsidRDefault="00000000" w:rsidP="00E95E95">
      <w:pPr>
        <w:numPr>
          <w:ilvl w:val="0"/>
          <w:numId w:val="2"/>
        </w:numPr>
        <w:jc w:val="both"/>
        <w:rPr>
          <w:rFonts w:ascii="Times New Roman" w:hAnsi="Times New Roman" w:cs="Times New Roman"/>
          <w:sz w:val="28"/>
          <w:szCs w:val="28"/>
        </w:rPr>
      </w:pPr>
      <w:hyperlink r:id="rId26" w:history="1">
        <w:r w:rsidR="00E95E95" w:rsidRPr="00E95E95">
          <w:rPr>
            <w:rStyle w:val="a3"/>
            <w:rFonts w:ascii="Times New Roman" w:hAnsi="Times New Roman" w:cs="Times New Roman"/>
            <w:sz w:val="28"/>
            <w:szCs w:val="28"/>
          </w:rPr>
          <w:t>құрғату-суармалау сорғы станциясы</w:t>
        </w:r>
      </w:hyperlink>
      <w:r w:rsidR="00E95E95" w:rsidRPr="00E95E95">
        <w:rPr>
          <w:rFonts w:ascii="Times New Roman" w:hAnsi="Times New Roman" w:cs="Times New Roman"/>
          <w:sz w:val="28"/>
          <w:szCs w:val="28"/>
          <w:lang w:val="en-US"/>
        </w:rPr>
        <w:t> </w:t>
      </w:r>
      <w:r w:rsidR="00E95E95" w:rsidRPr="00E95E95">
        <w:rPr>
          <w:rFonts w:ascii="Times New Roman" w:hAnsi="Times New Roman" w:cs="Times New Roman"/>
          <w:sz w:val="28"/>
          <w:szCs w:val="28"/>
        </w:rPr>
        <w:t>— табиғи ылғалдылығы дақылдардың өніп-өсуіне кейде жетіспей, кейде артылып жататын аймақтағы қосарланған станция;</w:t>
      </w:r>
    </w:p>
    <w:p w14:paraId="468E9911" w14:textId="77777777" w:rsidR="00E95E95" w:rsidRPr="00E95E95" w:rsidRDefault="00000000" w:rsidP="00E95E95">
      <w:pPr>
        <w:numPr>
          <w:ilvl w:val="0"/>
          <w:numId w:val="3"/>
        </w:numPr>
        <w:jc w:val="both"/>
        <w:rPr>
          <w:rFonts w:ascii="Times New Roman" w:hAnsi="Times New Roman" w:cs="Times New Roman"/>
          <w:sz w:val="28"/>
          <w:szCs w:val="28"/>
        </w:rPr>
      </w:pPr>
      <w:hyperlink r:id="rId27" w:history="1">
        <w:r w:rsidR="00E95E95" w:rsidRPr="00E95E95">
          <w:rPr>
            <w:rStyle w:val="a3"/>
            <w:rFonts w:ascii="Times New Roman" w:hAnsi="Times New Roman" w:cs="Times New Roman"/>
            <w:sz w:val="28"/>
            <w:szCs w:val="28"/>
          </w:rPr>
          <w:t>құрғату-ылғалдандыру сорғы станциясы</w:t>
        </w:r>
      </w:hyperlink>
      <w:r w:rsidR="00E95E95" w:rsidRPr="00E95E95">
        <w:rPr>
          <w:rFonts w:ascii="Times New Roman" w:hAnsi="Times New Roman" w:cs="Times New Roman"/>
          <w:sz w:val="28"/>
          <w:szCs w:val="28"/>
          <w:lang w:val="en-US"/>
        </w:rPr>
        <w:t> </w:t>
      </w:r>
      <w:r w:rsidR="00E95E95" w:rsidRPr="00E95E95">
        <w:rPr>
          <w:rFonts w:ascii="Times New Roman" w:hAnsi="Times New Roman" w:cs="Times New Roman"/>
          <w:sz w:val="28"/>
          <w:szCs w:val="28"/>
        </w:rPr>
        <w:t>— табиғи ылғалдылығы дақылдардың өніп-өсуіне зиян келтіретін егіс аймағының су деңгейін төмендетіп, ал ылғалдылығы азайып кеткенде, осы құрғату каналдарына қайта су жіберудің арқасында су деңгейін көтеріп, егіс алқабын ьлғалдандыру про- цесін атқаратын станция. Мысалы,</w:t>
      </w:r>
      <w:r w:rsidR="00E95E95" w:rsidRPr="00E95E95">
        <w:rPr>
          <w:rFonts w:ascii="Times New Roman" w:hAnsi="Times New Roman" w:cs="Times New Roman"/>
          <w:sz w:val="28"/>
          <w:szCs w:val="28"/>
          <w:lang w:val="en-US"/>
        </w:rPr>
        <w:t> </w:t>
      </w:r>
      <w:hyperlink r:id="rId28" w:history="1">
        <w:r w:rsidR="00E95E95" w:rsidRPr="00E95E95">
          <w:rPr>
            <w:rStyle w:val="a3"/>
            <w:rFonts w:ascii="Times New Roman" w:hAnsi="Times New Roman" w:cs="Times New Roman"/>
            <w:sz w:val="28"/>
            <w:szCs w:val="28"/>
          </w:rPr>
          <w:t>Жамбыл облысы</w:t>
        </w:r>
      </w:hyperlink>
      <w:r w:rsidR="00E95E95" w:rsidRPr="00E95E95">
        <w:rPr>
          <w:rFonts w:ascii="Times New Roman" w:hAnsi="Times New Roman" w:cs="Times New Roman"/>
          <w:sz w:val="28"/>
          <w:szCs w:val="28"/>
        </w:rPr>
        <w:t>,</w:t>
      </w:r>
      <w:r w:rsidR="00E95E95" w:rsidRPr="00E95E95">
        <w:rPr>
          <w:rFonts w:ascii="Times New Roman" w:hAnsi="Times New Roman" w:cs="Times New Roman"/>
          <w:sz w:val="28"/>
          <w:szCs w:val="28"/>
          <w:lang w:val="en-US"/>
        </w:rPr>
        <w:t> </w:t>
      </w:r>
      <w:hyperlink r:id="rId29" w:history="1">
        <w:r w:rsidR="00E95E95" w:rsidRPr="00E95E95">
          <w:rPr>
            <w:rStyle w:val="a3"/>
            <w:rFonts w:ascii="Times New Roman" w:hAnsi="Times New Roman" w:cs="Times New Roman"/>
            <w:sz w:val="28"/>
            <w:szCs w:val="28"/>
          </w:rPr>
          <w:t>Жуалы ауданында</w:t>
        </w:r>
      </w:hyperlink>
      <w:r w:rsidR="00E95E95" w:rsidRPr="00E95E95">
        <w:rPr>
          <w:rFonts w:ascii="Times New Roman" w:hAnsi="Times New Roman" w:cs="Times New Roman"/>
          <w:sz w:val="28"/>
          <w:szCs w:val="28"/>
          <w:lang w:val="en-US"/>
        </w:rPr>
        <w:t> </w:t>
      </w:r>
      <w:hyperlink r:id="rId30" w:history="1">
        <w:r w:rsidR="00E95E95" w:rsidRPr="00E95E95">
          <w:rPr>
            <w:rStyle w:val="a3"/>
            <w:rFonts w:ascii="Times New Roman" w:hAnsi="Times New Roman" w:cs="Times New Roman"/>
            <w:sz w:val="28"/>
            <w:szCs w:val="28"/>
          </w:rPr>
          <w:t>Тасөткел бөгенін</w:t>
        </w:r>
      </w:hyperlink>
      <w:r w:rsidR="00E95E95" w:rsidRPr="00E95E95">
        <w:rPr>
          <w:rFonts w:ascii="Times New Roman" w:hAnsi="Times New Roman" w:cs="Times New Roman"/>
          <w:sz w:val="28"/>
          <w:szCs w:val="28"/>
          <w:lang w:val="en-US"/>
        </w:rPr>
        <w:t> </w:t>
      </w:r>
      <w:r w:rsidR="00E95E95" w:rsidRPr="00E95E95">
        <w:rPr>
          <w:rFonts w:ascii="Times New Roman" w:hAnsi="Times New Roman" w:cs="Times New Roman"/>
          <w:sz w:val="28"/>
          <w:szCs w:val="28"/>
        </w:rPr>
        <w:t>салудың барысында</w:t>
      </w:r>
      <w:r w:rsidR="00E95E95" w:rsidRPr="00E95E95">
        <w:rPr>
          <w:rFonts w:ascii="Times New Roman" w:hAnsi="Times New Roman" w:cs="Times New Roman"/>
          <w:sz w:val="28"/>
          <w:szCs w:val="28"/>
          <w:lang w:val="en-US"/>
        </w:rPr>
        <w:t> </w:t>
      </w:r>
      <w:hyperlink r:id="rId31" w:history="1">
        <w:r w:rsidR="00E95E95" w:rsidRPr="00E95E95">
          <w:rPr>
            <w:rStyle w:val="a3"/>
            <w:rFonts w:ascii="Times New Roman" w:hAnsi="Times New Roman" w:cs="Times New Roman"/>
            <w:sz w:val="28"/>
            <w:szCs w:val="28"/>
          </w:rPr>
          <w:t>Б.Момышұлы</w:t>
        </w:r>
      </w:hyperlink>
      <w:r w:rsidR="00E95E95" w:rsidRPr="00E95E95">
        <w:rPr>
          <w:rFonts w:ascii="Times New Roman" w:hAnsi="Times New Roman" w:cs="Times New Roman"/>
          <w:sz w:val="28"/>
          <w:szCs w:val="28"/>
          <w:lang w:val="en-US"/>
        </w:rPr>
        <w:t> </w:t>
      </w:r>
      <w:r w:rsidR="00E95E95" w:rsidRPr="00E95E95">
        <w:rPr>
          <w:rFonts w:ascii="Times New Roman" w:hAnsi="Times New Roman" w:cs="Times New Roman"/>
          <w:sz w:val="28"/>
          <w:szCs w:val="28"/>
        </w:rPr>
        <w:t>атындағы елді мекенінің грунт суын төмендету мақсатымен салынған сорғы станциясы елді мекенді айналдыра салған ашық канал-кәріздер арқылы жиналған суды әкетуге арналған. Бұл станциядағы сорғы агрегаттары электр энергиясы мен іштен жанатын қозғалтқыштардан қуат алады.</w:t>
      </w:r>
    </w:p>
    <w:p w14:paraId="6792F4A5" w14:textId="77777777" w:rsidR="00E95E95" w:rsidRPr="00E95E95" w:rsidRDefault="00E95E95" w:rsidP="00E95E95">
      <w:pPr>
        <w:jc w:val="both"/>
        <w:rPr>
          <w:rFonts w:ascii="Times New Roman" w:hAnsi="Times New Roman" w:cs="Times New Roman"/>
          <w:sz w:val="28"/>
          <w:szCs w:val="28"/>
        </w:rPr>
      </w:pPr>
    </w:p>
    <w:p w14:paraId="0BC0451F"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sz w:val="28"/>
          <w:szCs w:val="28"/>
        </w:rPr>
        <w:t>Құрғату мелиорациясы – бұл ылғалдылығы және жауын-шашын мөлшері мол аймақта, топырақтың ылғалдылығын реттеу мақсатында қолданылатын жақсарту түрі.</w:t>
      </w:r>
    </w:p>
    <w:p w14:paraId="6A286E4E"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i/>
          <w:iCs/>
          <w:sz w:val="28"/>
          <w:szCs w:val="28"/>
        </w:rPr>
        <w:t>Құрғату нормасы деп – жер асты суларының тереңдігі және грунт суларын қандай деңгейге түсу керектігін білдіреді.</w:t>
      </w:r>
    </w:p>
    <w:p w14:paraId="2C1CA172" w14:textId="77777777" w:rsidR="00E95E95" w:rsidRPr="00E95E95" w:rsidRDefault="00E95E95" w:rsidP="00E95E95">
      <w:pPr>
        <w:jc w:val="both"/>
        <w:rPr>
          <w:rFonts w:ascii="Times New Roman" w:hAnsi="Times New Roman" w:cs="Times New Roman"/>
          <w:sz w:val="28"/>
          <w:szCs w:val="28"/>
        </w:rPr>
      </w:pPr>
      <w:r w:rsidRPr="00E95E95">
        <w:rPr>
          <w:rFonts w:ascii="Times New Roman" w:hAnsi="Times New Roman" w:cs="Times New Roman"/>
          <w:sz w:val="28"/>
          <w:szCs w:val="28"/>
        </w:rPr>
        <w:br/>
      </w:r>
    </w:p>
    <w:p w14:paraId="616A5699" w14:textId="77777777" w:rsidR="00E95E95" w:rsidRPr="00E95E95" w:rsidRDefault="00E95E95" w:rsidP="00E95E95">
      <w:pPr>
        <w:jc w:val="both"/>
        <w:rPr>
          <w:rFonts w:ascii="Times New Roman" w:hAnsi="Times New Roman" w:cs="Times New Roman"/>
          <w:i/>
          <w:iCs/>
          <w:sz w:val="28"/>
          <w:szCs w:val="28"/>
          <w:lang w:bidi="en-US"/>
        </w:rPr>
      </w:pPr>
    </w:p>
    <w:p w14:paraId="1693E582" w14:textId="77777777" w:rsidR="00DE6F93" w:rsidRPr="00E95E95" w:rsidRDefault="00DE6F93" w:rsidP="00E95E95">
      <w:pPr>
        <w:jc w:val="both"/>
        <w:rPr>
          <w:rFonts w:ascii="Times New Roman" w:hAnsi="Times New Roman" w:cs="Times New Roman"/>
          <w:sz w:val="28"/>
          <w:szCs w:val="28"/>
        </w:rPr>
      </w:pPr>
    </w:p>
    <w:sectPr w:rsidR="00DE6F93" w:rsidRPr="00E95E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C42EDA"/>
    <w:multiLevelType w:val="multilevel"/>
    <w:tmpl w:val="3320C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0C71F2"/>
    <w:multiLevelType w:val="multilevel"/>
    <w:tmpl w:val="20C69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874943"/>
    <w:multiLevelType w:val="multilevel"/>
    <w:tmpl w:val="9A30A2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94408138">
    <w:abstractNumId w:val="2"/>
  </w:num>
  <w:num w:numId="2" w16cid:durableId="212693729">
    <w:abstractNumId w:val="0"/>
  </w:num>
  <w:num w:numId="3" w16cid:durableId="14357829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5AA"/>
    <w:rsid w:val="005366E5"/>
    <w:rsid w:val="006D65CB"/>
    <w:rsid w:val="008D54D2"/>
    <w:rsid w:val="00D705AA"/>
    <w:rsid w:val="00DE6F93"/>
    <w:rsid w:val="00E95E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BFABE"/>
  <w15:chartTrackingRefBased/>
  <w15:docId w15:val="{DDBF64DC-CFA6-4491-AB98-1D20296A9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95E95"/>
    <w:rPr>
      <w:color w:val="0563C1" w:themeColor="hyperlink"/>
      <w:u w:val="single"/>
    </w:rPr>
  </w:style>
  <w:style w:type="character" w:styleId="a4">
    <w:name w:val="Unresolved Mention"/>
    <w:basedOn w:val="a0"/>
    <w:uiPriority w:val="99"/>
    <w:semiHidden/>
    <w:unhideWhenUsed/>
    <w:rsid w:val="00E95E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1735741">
      <w:bodyDiv w:val="1"/>
      <w:marLeft w:val="0"/>
      <w:marRight w:val="0"/>
      <w:marTop w:val="0"/>
      <w:marBottom w:val="0"/>
      <w:divBdr>
        <w:top w:val="none" w:sz="0" w:space="0" w:color="auto"/>
        <w:left w:val="none" w:sz="0" w:space="0" w:color="auto"/>
        <w:bottom w:val="none" w:sz="0" w:space="0" w:color="auto"/>
        <w:right w:val="none" w:sz="0" w:space="0" w:color="auto"/>
      </w:divBdr>
    </w:div>
    <w:div w:id="137569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fourok.ru/go.html?href=https%3A%2F%2Fkk.wikipedia.org%2Fwiki%2F%25D0%2596%25D0%25B5%25D1%2580_%25D0%25B0%25D1%2581%25D1%2582%25D1%258B_%25D1%2581%25D1%2583%25D0%25BB%25D0%25B0%25D1%2580%25D1%258B" TargetMode="External"/><Relationship Id="rId18" Type="http://schemas.openxmlformats.org/officeDocument/2006/relationships/hyperlink" Target="https://infourok.ru/go.html?href=https%3A%2F%2Fkk.wikipedia.org%2Fwiki%2F%25D0%25A2%25D0%25BE%25D0%25BF%25D1%258B%25D1%2580%25D0%25B0%25D2%259B" TargetMode="External"/><Relationship Id="rId26" Type="http://schemas.openxmlformats.org/officeDocument/2006/relationships/hyperlink" Target="https://infourok.ru/go.html?href=https%3A%2F%2Fkk.wikipedia.org%2Fw%2Findex.php%3Ftitle%3D%25D2%259A%25D2%25B1%25D1%2580%25D2%2593%25D0%25B0%25D1%2582%25D1%2583-%25D1%2581%25D1%2583%25D0%25B0%25D1%2580%25D0%25BC%25D0%25B0%25D0%25BB%25D0%25B0%25D1%2583_%25D1%2581%25D0%25BE%25D1%2580%25D2%2593%25D1%258B_%25D1%2581%25D1%2582%25D0%25B0%25D0%25BD%25D1%2586%25D0%25B8%25D1%258F%25D1%2581%25D1%258B%26action%3Dedit%26redlink%3D1" TargetMode="External"/><Relationship Id="rId3" Type="http://schemas.openxmlformats.org/officeDocument/2006/relationships/settings" Target="settings.xml"/><Relationship Id="rId21" Type="http://schemas.openxmlformats.org/officeDocument/2006/relationships/hyperlink" Target="https://infourok.ru/go.html?href=https%3A%2F%2Fkk.wikipedia.org%2Fwiki%2F%25D2%259A%25D2%25B1%25D1%2580%25D1%258B%25D0%25BB%25D1%258B%25D1%2581" TargetMode="External"/><Relationship Id="rId7" Type="http://schemas.openxmlformats.org/officeDocument/2006/relationships/hyperlink" Target="https://infourok.ru/go.html?href=https%3A%2F%2Fkk.wikipedia.org%2Fwiki%2F%25D0%25A2%25D0%25BE%25D0%25BF%25D1%258B%25D1%2580%25D0%25B0%25D2%259B_%25D1%258D%25D1%2580%25D0%25BE%25D0%25B7%25D0%25B8%25D1%258F%25D1%2581%25D1%258B" TargetMode="External"/><Relationship Id="rId12" Type="http://schemas.openxmlformats.org/officeDocument/2006/relationships/hyperlink" Target="https://infourok.ru/go.html?href=https%3A%2F%2Fkk.wikipedia.org%2Fwiki%2F%25D0%2596%25D0%25B5%25D1%2580_%25D0%25B0%25D1%2581%25D1%2582%25D1%258B_%25D1%2581%25D1%2583%25D1%258B" TargetMode="External"/><Relationship Id="rId17" Type="http://schemas.openxmlformats.org/officeDocument/2006/relationships/hyperlink" Target="https://infourok.ru/go.html?href=https%3A%2F%2Fkk.wikipedia.org%2Fwiki%2F%25D0%2590%25D1%2583%25D1%258B%25D0%25BB_%25D1%2588%25D0%25B0%25D1%2580%25D1%2583%25D0%25B0%25D1%2588%25D1%258B%25D0%25BB%25D1%258B%25D2%2593%25D1%258B" TargetMode="External"/><Relationship Id="rId25" Type="http://schemas.openxmlformats.org/officeDocument/2006/relationships/hyperlink" Target="https://infourok.ru/go.html?href=https%3A%2F%2Fkk.wikipedia.org%2Fw%2Findex.php%3Ftitle%3D%25D2%259A%25D2%25B1%25D1%2580%25D2%2593%25D0%25B0%25D1%2582%25D1%2583-%25D1%2581%25D0%25BE%25D1%2580%25D2%2593%25D1%258B_%25D1%2581%25D1%2582%25D0%25B0%25D0%25BD%25D1%2586%25D0%25B8%25D1%258F%25D1%2581%25D1%258B%26action%3Dedit%26redlink%3D1"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infourok.ru/go.html?href=https%3A%2F%2Fkk.wikipedia.org%2Fw%2Findex.php%3Ftitle%3D%25D0%2594%25D0%25B0%25D2%259B%25D1%258B%25D0%25BB%26action%3Dedit%26redlink%3D1" TargetMode="External"/><Relationship Id="rId20" Type="http://schemas.openxmlformats.org/officeDocument/2006/relationships/hyperlink" Target="https://infourok.ru/go.html?href=https%3A%2F%2Fkk.wikipedia.org%2Fwiki%2F%25D0%25A2%25D0%25BE%25D0%25BF%25D1%258B%25D1%2580%25D0%25B0%25D2%259B" TargetMode="External"/><Relationship Id="rId29" Type="http://schemas.openxmlformats.org/officeDocument/2006/relationships/hyperlink" Target="https://infourok.ru/go.html?href=https%3A%2F%2Fkk.wikipedia.org%2Fwiki%2F%25D0%2596%25D1%2583%25D0%25B0%25D0%25BB%25D1%258B_%25D0%25B0%25D1%2583%25D0%25B4%25D0%25B0%25D0%25BD%25D1%258B" TargetMode="External"/><Relationship Id="rId1" Type="http://schemas.openxmlformats.org/officeDocument/2006/relationships/numbering" Target="numbering.xml"/><Relationship Id="rId6" Type="http://schemas.openxmlformats.org/officeDocument/2006/relationships/hyperlink" Target="https://infourok.ru/go.html?href=https%3A%2F%2Fkk.wikipedia.org%2Fwiki%2F%25D0%2590%25D1%2583%25D1%258B%25D0%25BB_%25D1%2588%25D0%25B0%25D1%2580%25D1%2583%25D0%25B0%25D1%2588%25D1%258B%25D0%25BB%25D1%258B%25D2%2593%25D1%258B" TargetMode="External"/><Relationship Id="rId11" Type="http://schemas.openxmlformats.org/officeDocument/2006/relationships/hyperlink" Target="https://infourok.ru/go.html?href=https%3A%2F%2Fkk.wikipedia.org%2Fwiki%2F%25D0%2596%25D0%25B5%25D1%2580_%25D0%25B1%25D0%25B5%25D1%2582%25D1%2596" TargetMode="External"/><Relationship Id="rId24" Type="http://schemas.openxmlformats.org/officeDocument/2006/relationships/hyperlink" Target="https://infourok.ru/go.html?href=https%3A%2F%2Fkk.wikipedia.org%2Fw%2Findex.php%3Ftitle%3D%25D0%2596%25D0%25B0%25D2%25A3%25D0%25B1%25D1%258B%25D1%2580_%25D1%2581%25D1%2583%25D0%25BB%25D0%25B0%25D1%2580%25D1%258B%26action%3Dedit%26redlink%3D1" TargetMode="External"/><Relationship Id="rId32" Type="http://schemas.openxmlformats.org/officeDocument/2006/relationships/fontTable" Target="fontTable.xml"/><Relationship Id="rId5" Type="http://schemas.openxmlformats.org/officeDocument/2006/relationships/hyperlink" Target="https://infourok.ru/go.html?href=https%3A%2F%2Fkk.wikipedia.org%2Fwiki%2F%25D0%259C%25D0%25B5%25D0%25BB%25D0%25B8%25D0%25BE%25D1%2580%25D0%25B0%25D1%2586%25D0%25B8%25D1%258F" TargetMode="External"/><Relationship Id="rId15" Type="http://schemas.openxmlformats.org/officeDocument/2006/relationships/hyperlink" Target="https://infourok.ru/go.html?href=https%3A%2F%2Fkk.wikipedia.org%2Fwiki%2F%25D0%2590%25D1%2583%25D1%258B%25D0%25BB_%25D1%2588%25D0%25B0%25D1%2580%25D1%2583%25D0%25B0%25D1%2588%25D1%258B%25D0%25BB%25D1%258B%25D2%2593%25D1%258B" TargetMode="External"/><Relationship Id="rId23" Type="http://schemas.openxmlformats.org/officeDocument/2006/relationships/hyperlink" Target="https://infourok.ru/go.html?href=https%3A%2F%2Fkk.wikipedia.org%2Fw%2Findex.php%3Ftitle%3D%25D0%25A1%25D1%2582%25D0%25B0%25D0%25BD%25D2%25A3%25D0%25B8%25D1%258F%26action%3Dedit%26redlink%3D1" TargetMode="External"/><Relationship Id="rId28" Type="http://schemas.openxmlformats.org/officeDocument/2006/relationships/hyperlink" Target="https://infourok.ru/go.html?href=https%3A%2F%2Fkk.wikipedia.org%2Fwiki%2F%25D0%2596%25D0%25B0%25D0%25BC%25D0%25B1%25D1%258B%25D0%25BB_%25D0%25BE%25D0%25B1%25D0%25BB%25D1%258B%25D1%2581%25D1%258B" TargetMode="External"/><Relationship Id="rId10" Type="http://schemas.openxmlformats.org/officeDocument/2006/relationships/hyperlink" Target="https://infourok.ru/go.html?href=https%3A%2F%2Fkk.wikipedia.org%2Fwiki%2F%25D0%25A1%25D1%2583" TargetMode="External"/><Relationship Id="rId19" Type="http://schemas.openxmlformats.org/officeDocument/2006/relationships/hyperlink" Target="https://infourok.ru/go.html?href=https%3A%2F%2Fkk.wikipedia.org%2Fwiki%2F%25D0%25A1%25D1%2583" TargetMode="External"/><Relationship Id="rId31" Type="http://schemas.openxmlformats.org/officeDocument/2006/relationships/hyperlink" Target="https://infourok.ru/go.html?href=https%3A%2F%2Fkk.wikipedia.org%2Fw%2Findex.php%3Ftitle%3D%25D0%2591.%25D0%259C%25D0%25BE%25D0%25BC%25D1%258B%25D1%2588%25D2%25B1%25D0%25BB%25D1%258B%26action%3Dedit%26redlink%3D1" TargetMode="External"/><Relationship Id="rId4" Type="http://schemas.openxmlformats.org/officeDocument/2006/relationships/webSettings" Target="webSettings.xml"/><Relationship Id="rId9" Type="http://schemas.openxmlformats.org/officeDocument/2006/relationships/hyperlink" Target="https://infourok.ru/go.html?href=https%3A%2F%2Fkk.wikipedia.org%2Fwiki%2F%25D0%25A2%25D0%25BE%25D0%25BF%25D1%258B%25D1%2580%25D0%25B0%25D2%259B" TargetMode="External"/><Relationship Id="rId14" Type="http://schemas.openxmlformats.org/officeDocument/2006/relationships/hyperlink" Target="https://infourok.ru/go.html?href=https%3A%2F%2Fkk.wikipedia.org%2Fwiki%2F%25D0%2596%25D0%25B5%25D1%2580" TargetMode="External"/><Relationship Id="rId22" Type="http://schemas.openxmlformats.org/officeDocument/2006/relationships/hyperlink" Target="https://infourok.ru/go.html?href=https%3A%2F%2Fkk.wikipedia.org%2Fwiki%2F%25D0%25A2%25D0%25BE%25D0%25BF%25D1%258B%25D1%2580%25D0%25B0%25D2%259B" TargetMode="External"/><Relationship Id="rId27" Type="http://schemas.openxmlformats.org/officeDocument/2006/relationships/hyperlink" Target="https://infourok.ru/go.html?href=https%3A%2F%2Fkk.wikipedia.org%2Fw%2Findex.php%3Ftitle%3D%25D2%259A%25D2%25B1%25D1%2580%25D2%2593%25D0%25B0%25D1%2582%25D1%2583-%25D1%258B%25D0%25BB%25D2%2593%25D0%25B0%25D0%25BB%25D0%25B4%25D0%25B0%25D0%25BD%25D0%25B4%25D1%258B%25D1%2580%25D1%2583_%25D1%2581%25D0%25BE%25D1%2580%25D2%2593%25D1%258B_%25D1%2581%25D1%2582%25D0%25B0%25D0%25BD%25D1%2586%25D0%25B8%25D1%258F%25D1%2581%25D1%258B%26action%3Dedit%26redlink%3D1" TargetMode="External"/><Relationship Id="rId30" Type="http://schemas.openxmlformats.org/officeDocument/2006/relationships/hyperlink" Target="https://infourok.ru/go.html?href=https%3A%2F%2Fkk.wikipedia.org%2Fwiki%2F%25D0%25A2%25D0%25B0%25D1%2581%25D3%25A9%25D1%2582%25D0%25BA%25D0%25B5%25D0%25BB_%25D0%25B1%25D3%25A9%25D0%25B3%25D0%25B5%25D0%25BD%25D1%2596" TargetMode="External"/><Relationship Id="rId8" Type="http://schemas.openxmlformats.org/officeDocument/2006/relationships/hyperlink" Target="https://infourok.ru/go.html?href=https%3A%2F%2Fkk.wikipedia.org%2Fwiki%2F%25D3%25A8%25D0%25B7%25D0%25B5%25D0%25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1701</Words>
  <Characters>9697</Characters>
  <Application>Microsoft Office Word</Application>
  <DocSecurity>0</DocSecurity>
  <Lines>80</Lines>
  <Paragraphs>22</Paragraphs>
  <ScaleCrop>false</ScaleCrop>
  <Company/>
  <LinksUpToDate>false</LinksUpToDate>
  <CharactersWithSpaces>11376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2024-09-01T12:45:00Z</dcterms:created>
  <dcterms:modified xsi:type="dcterms:W3CDTF">2024-09-01T17:24:00Z</dcterms:modified>
</cp:coreProperties>
</file>